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52" w:rsidRDefault="00A56352">
      <w:pPr>
        <w:rPr>
          <w:b/>
          <w:u w:val="single"/>
        </w:rPr>
      </w:pPr>
      <w:r w:rsidRPr="00A56352">
        <w:rPr>
          <w:b/>
          <w:u w:val="single"/>
        </w:rPr>
        <w:t>Cycle d’Acrogym</w:t>
      </w:r>
    </w:p>
    <w:p w:rsidR="00B873D1" w:rsidRDefault="00B873D1">
      <w:pPr>
        <w:rPr>
          <w:b/>
          <w:u w:val="single"/>
        </w:rPr>
      </w:pPr>
    </w:p>
    <w:p w:rsidR="00A56352" w:rsidRDefault="00324589" w:rsidP="00A56352">
      <w:pPr>
        <w:jc w:val="center"/>
        <w:rPr>
          <w:b/>
        </w:rPr>
      </w:pPr>
      <w:r w:rsidRPr="000C5A24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8.75pt;height:76.4pt" fillcolor="#b2b2b2" strokecolor="#33c" strokeweight="1pt">
            <v:fill opacity=".5"/>
            <v:shadow on="t" color="#99f" offset="3pt"/>
            <v:textpath style="font-family:&quot;Arial Black&quot;;v-text-kern:t" trim="t" fitpath="t" string="Modélisation des niveaux TB&#10;"/>
          </v:shape>
        </w:pict>
      </w:r>
    </w:p>
    <w:p w:rsidR="00B873D1" w:rsidRDefault="00B873D1" w:rsidP="00A56352">
      <w:pPr>
        <w:jc w:val="center"/>
        <w:rPr>
          <w:b/>
        </w:rPr>
      </w:pPr>
    </w:p>
    <w:p w:rsidR="00B873D1" w:rsidRPr="00A56352" w:rsidRDefault="00B873D1" w:rsidP="00A56352">
      <w:pPr>
        <w:jc w:val="center"/>
        <w:rPr>
          <w:b/>
          <w:u w:val="single"/>
        </w:rPr>
      </w:pPr>
    </w:p>
    <w:tbl>
      <w:tblPr>
        <w:tblStyle w:val="Grilledutableau"/>
        <w:tblW w:w="0" w:type="auto"/>
        <w:tblLook w:val="0000"/>
      </w:tblPr>
      <w:tblGrid>
        <w:gridCol w:w="2607"/>
        <w:gridCol w:w="7897"/>
      </w:tblGrid>
      <w:tr w:rsidR="00A56352" w:rsidTr="00B873D1">
        <w:trPr>
          <w:trHeight w:val="675"/>
        </w:trPr>
        <w:tc>
          <w:tcPr>
            <w:tcW w:w="2607" w:type="dxa"/>
            <w:vAlign w:val="center"/>
          </w:tcPr>
          <w:p w:rsidR="00A56352" w:rsidRPr="00A56352" w:rsidRDefault="00A56352" w:rsidP="00A56352">
            <w:pPr>
              <w:jc w:val="center"/>
              <w:rPr>
                <w:b/>
                <w:sz w:val="36"/>
                <w:szCs w:val="36"/>
              </w:rPr>
            </w:pPr>
            <w:r w:rsidRPr="00A56352">
              <w:rPr>
                <w:b/>
                <w:sz w:val="36"/>
                <w:szCs w:val="36"/>
              </w:rPr>
              <w:t>Niveaux</w:t>
            </w:r>
          </w:p>
        </w:tc>
        <w:tc>
          <w:tcPr>
            <w:tcW w:w="7897" w:type="dxa"/>
            <w:vAlign w:val="center"/>
          </w:tcPr>
          <w:p w:rsidR="00A56352" w:rsidRPr="00A56352" w:rsidRDefault="00A56352" w:rsidP="00A56352">
            <w:pPr>
              <w:jc w:val="center"/>
              <w:rPr>
                <w:b/>
                <w:sz w:val="36"/>
                <w:szCs w:val="36"/>
              </w:rPr>
            </w:pPr>
            <w:r w:rsidRPr="00A56352">
              <w:rPr>
                <w:b/>
                <w:sz w:val="36"/>
                <w:szCs w:val="36"/>
              </w:rPr>
              <w:t>Caractéristiques</w:t>
            </w:r>
          </w:p>
        </w:tc>
      </w:tr>
      <w:tr w:rsidR="00A56352" w:rsidTr="00B873D1">
        <w:trPr>
          <w:trHeight w:val="2726"/>
        </w:trPr>
        <w:tc>
          <w:tcPr>
            <w:tcW w:w="2607" w:type="dxa"/>
            <w:vAlign w:val="center"/>
          </w:tcPr>
          <w:p w:rsidR="00A56352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873D1">
              <w:rPr>
                <w:rFonts w:ascii="Times New Roman" w:hAnsi="Times New Roman" w:cs="Times New Roman"/>
                <w:b/>
                <w:sz w:val="40"/>
                <w:szCs w:val="40"/>
              </w:rPr>
              <w:t>I</w:t>
            </w:r>
          </w:p>
          <w:p w:rsidR="00B873D1" w:rsidRPr="00B873D1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1-2 pts</w:t>
            </w:r>
          </w:p>
        </w:tc>
        <w:tc>
          <w:tcPr>
            <w:tcW w:w="7897" w:type="dxa"/>
            <w:vAlign w:val="center"/>
          </w:tcPr>
          <w:p w:rsidR="00A56352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-N</w:t>
            </w:r>
            <w:r w:rsidR="00A56352" w:rsidRPr="00B873D1">
              <w:rPr>
                <w:b/>
                <w:sz w:val="28"/>
                <w:szCs w:val="28"/>
              </w:rPr>
              <w:t xml:space="preserve">e respect pas les consignes de </w:t>
            </w:r>
            <w:r w:rsidRPr="00B873D1">
              <w:rPr>
                <w:b/>
                <w:sz w:val="28"/>
                <w:szCs w:val="28"/>
              </w:rPr>
              <w:t>sécurité</w:t>
            </w:r>
            <w:r w:rsidR="00A56352" w:rsidRPr="00B873D1">
              <w:rPr>
                <w:b/>
                <w:sz w:val="28"/>
                <w:szCs w:val="28"/>
              </w:rPr>
              <w:t>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A56352" w:rsidRDefault="00A56352">
            <w:pPr>
              <w:rPr>
                <w:b/>
                <w:sz w:val="28"/>
                <w:szCs w:val="28"/>
              </w:rPr>
            </w:pPr>
            <w:r w:rsidRPr="00B873D1">
              <w:rPr>
                <w:b/>
                <w:sz w:val="28"/>
                <w:szCs w:val="28"/>
              </w:rPr>
              <w:t>-</w:t>
            </w:r>
            <w:r w:rsidR="00B873D1">
              <w:rPr>
                <w:b/>
                <w:sz w:val="28"/>
                <w:szCs w:val="28"/>
              </w:rPr>
              <w:t>A</w:t>
            </w:r>
            <w:r w:rsidR="00B873D1" w:rsidRPr="00B873D1">
              <w:rPr>
                <w:b/>
                <w:sz w:val="28"/>
                <w:szCs w:val="28"/>
              </w:rPr>
              <w:t>bsence</w:t>
            </w:r>
            <w:r w:rsidRPr="00B873D1">
              <w:rPr>
                <w:b/>
                <w:sz w:val="28"/>
                <w:szCs w:val="28"/>
              </w:rPr>
              <w:t xml:space="preserve"> de concentration lors  de la </w:t>
            </w:r>
            <w:r w:rsidR="00B873D1" w:rsidRPr="00B873D1">
              <w:rPr>
                <w:b/>
                <w:sz w:val="28"/>
                <w:szCs w:val="28"/>
              </w:rPr>
              <w:t>réalisation</w:t>
            </w:r>
            <w:r w:rsidRPr="00B873D1">
              <w:rPr>
                <w:b/>
                <w:sz w:val="28"/>
                <w:szCs w:val="28"/>
              </w:rPr>
              <w:t>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A56352" w:rsidRPr="00B873D1" w:rsidRDefault="00A56352">
            <w:pPr>
              <w:rPr>
                <w:b/>
                <w:sz w:val="28"/>
                <w:szCs w:val="28"/>
              </w:rPr>
            </w:pPr>
            <w:r w:rsidRPr="00B873D1">
              <w:rPr>
                <w:b/>
                <w:sz w:val="28"/>
                <w:szCs w:val="28"/>
              </w:rPr>
              <w:t>-</w:t>
            </w:r>
            <w:r w:rsidR="00B873D1">
              <w:rPr>
                <w:b/>
                <w:sz w:val="28"/>
                <w:szCs w:val="28"/>
              </w:rPr>
              <w:t>M</w:t>
            </w:r>
            <w:r w:rsidRPr="00B873D1">
              <w:rPr>
                <w:b/>
                <w:sz w:val="28"/>
                <w:szCs w:val="28"/>
              </w:rPr>
              <w:t xml:space="preserve">anque de </w:t>
            </w:r>
            <w:r w:rsidR="00B873D1" w:rsidRPr="00B873D1">
              <w:rPr>
                <w:b/>
                <w:sz w:val="28"/>
                <w:szCs w:val="28"/>
              </w:rPr>
              <w:t>sérieux</w:t>
            </w:r>
            <w:r w:rsidRPr="00B873D1">
              <w:rPr>
                <w:b/>
                <w:sz w:val="28"/>
                <w:szCs w:val="28"/>
              </w:rPr>
              <w:t>.</w:t>
            </w:r>
          </w:p>
        </w:tc>
      </w:tr>
      <w:tr w:rsidR="00A56352" w:rsidTr="00B873D1">
        <w:trPr>
          <w:trHeight w:val="3247"/>
        </w:trPr>
        <w:tc>
          <w:tcPr>
            <w:tcW w:w="2607" w:type="dxa"/>
            <w:vAlign w:val="center"/>
          </w:tcPr>
          <w:p w:rsidR="00A56352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873D1">
              <w:rPr>
                <w:rFonts w:ascii="Times New Roman" w:hAnsi="Times New Roman" w:cs="Times New Roman"/>
                <w:b/>
                <w:sz w:val="40"/>
                <w:szCs w:val="40"/>
              </w:rPr>
              <w:t>II</w:t>
            </w:r>
          </w:p>
          <w:p w:rsidR="00B873D1" w:rsidRPr="00B873D1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3-4 pts</w:t>
            </w:r>
          </w:p>
        </w:tc>
        <w:tc>
          <w:tcPr>
            <w:tcW w:w="7897" w:type="dxa"/>
            <w:vAlign w:val="center"/>
          </w:tcPr>
          <w:p w:rsidR="00A56352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-R</w:t>
            </w:r>
            <w:r w:rsidR="00A56352" w:rsidRPr="00B873D1">
              <w:rPr>
                <w:b/>
                <w:sz w:val="28"/>
                <w:szCs w:val="28"/>
              </w:rPr>
              <w:t>espect plus ou mois les consignes de sécurité.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A56352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-C</w:t>
            </w:r>
            <w:r w:rsidR="00A56352" w:rsidRPr="00B873D1">
              <w:rPr>
                <w:b/>
                <w:sz w:val="28"/>
                <w:szCs w:val="28"/>
              </w:rPr>
              <w:t>oncentration  moyenne.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A56352" w:rsidRPr="00B873D1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-E</w:t>
            </w:r>
            <w:r w:rsidR="00A56352" w:rsidRPr="00B873D1">
              <w:rPr>
                <w:b/>
                <w:sz w:val="28"/>
                <w:szCs w:val="28"/>
              </w:rPr>
              <w:t>ngagement acceptable.</w:t>
            </w:r>
          </w:p>
          <w:p w:rsidR="00A56352" w:rsidRPr="00B873D1" w:rsidRDefault="00A56352">
            <w:pPr>
              <w:rPr>
                <w:b/>
                <w:sz w:val="28"/>
                <w:szCs w:val="28"/>
              </w:rPr>
            </w:pPr>
          </w:p>
        </w:tc>
      </w:tr>
      <w:tr w:rsidR="00A56352" w:rsidTr="00B873D1">
        <w:trPr>
          <w:trHeight w:val="3109"/>
        </w:trPr>
        <w:tc>
          <w:tcPr>
            <w:tcW w:w="2607" w:type="dxa"/>
            <w:vAlign w:val="center"/>
          </w:tcPr>
          <w:p w:rsidR="00A56352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873D1">
              <w:rPr>
                <w:rFonts w:ascii="Times New Roman" w:hAnsi="Times New Roman" w:cs="Times New Roman"/>
                <w:b/>
                <w:sz w:val="40"/>
                <w:szCs w:val="40"/>
              </w:rPr>
              <w:t>III</w:t>
            </w:r>
          </w:p>
          <w:p w:rsidR="00B873D1" w:rsidRPr="00B873D1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5-6 pts</w:t>
            </w:r>
          </w:p>
        </w:tc>
        <w:tc>
          <w:tcPr>
            <w:tcW w:w="7897" w:type="dxa"/>
            <w:vAlign w:val="center"/>
          </w:tcPr>
          <w:p w:rsidR="00A56352" w:rsidRPr="00B873D1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-U</w:t>
            </w:r>
            <w:r w:rsidRPr="00B873D1">
              <w:rPr>
                <w:b/>
                <w:sz w:val="28"/>
                <w:szCs w:val="28"/>
              </w:rPr>
              <w:t>n parfait respect des consignes de sécurité.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-B</w:t>
            </w:r>
            <w:r w:rsidRPr="00B873D1">
              <w:rPr>
                <w:b/>
                <w:sz w:val="28"/>
                <w:szCs w:val="28"/>
              </w:rPr>
              <w:t xml:space="preserve">onne concentration 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-E</w:t>
            </w:r>
            <w:r w:rsidRPr="00B873D1">
              <w:rPr>
                <w:b/>
                <w:sz w:val="28"/>
                <w:szCs w:val="28"/>
              </w:rPr>
              <w:t>ngagement   actif</w:t>
            </w:r>
          </w:p>
          <w:p w:rsidR="00A56352" w:rsidRPr="00B873D1" w:rsidRDefault="00A56352">
            <w:pPr>
              <w:rPr>
                <w:b/>
                <w:sz w:val="28"/>
                <w:szCs w:val="28"/>
              </w:rPr>
            </w:pPr>
            <w:r w:rsidRPr="00B873D1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A56352" w:rsidRDefault="00B873D1" w:rsidP="00B873D1">
      <w:pPr>
        <w:tabs>
          <w:tab w:val="left" w:pos="3951"/>
        </w:tabs>
      </w:pPr>
      <w:r>
        <w:tab/>
      </w:r>
    </w:p>
    <w:sectPr w:rsidR="00A56352" w:rsidSect="00A563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drawingGridHorizontalSpacing w:val="110"/>
  <w:displayHorizontalDrawingGridEvery w:val="2"/>
  <w:characterSpacingControl w:val="doNotCompress"/>
  <w:compat/>
  <w:rsids>
    <w:rsidRoot w:val="00A56352"/>
    <w:rsid w:val="000C5A24"/>
    <w:rsid w:val="00324589"/>
    <w:rsid w:val="0085255C"/>
    <w:rsid w:val="00A56352"/>
    <w:rsid w:val="00B873D1"/>
    <w:rsid w:val="00D23738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rameclaire-Accent4">
    <w:name w:val="Light Shading Accent 4"/>
    <w:basedOn w:val="TableauNormal"/>
    <w:uiPriority w:val="60"/>
    <w:rsid w:val="00A563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Grilledutableau">
    <w:name w:val="Table Grid"/>
    <w:basedOn w:val="TableauNormal"/>
    <w:uiPriority w:val="59"/>
    <w:rsid w:val="00A563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2008-05-12T19:39:00Z</dcterms:created>
  <dcterms:modified xsi:type="dcterms:W3CDTF">2008-05-21T13:29:00Z</dcterms:modified>
</cp:coreProperties>
</file>